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AF4E4D5"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2964AD">
        <w:rPr>
          <w:rFonts w:ascii="Times New Roman" w:hAnsi="Times New Roman"/>
          <w:b/>
          <w:color w:val="EE0000"/>
          <w:sz w:val="28"/>
          <w:szCs w:val="28"/>
        </w:rPr>
        <w:t>1</w:t>
      </w:r>
    </w:p>
    <w:p w14:paraId="538F7F80" w14:textId="62BC5038"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3C2828">
        <w:rPr>
          <w:rFonts w:ascii="Times New Roman" w:hAnsi="Times New Roman"/>
          <w:b/>
          <w:i/>
          <w:color w:val="0000FF"/>
          <w:sz w:val="28"/>
          <w:szCs w:val="28"/>
        </w:rPr>
        <w:t>1</w:t>
      </w:r>
      <w:r w:rsidR="002964AD">
        <w:rPr>
          <w:rFonts w:ascii="Times New Roman" w:hAnsi="Times New Roman"/>
          <w:b/>
          <w:i/>
          <w:color w:val="0000FF"/>
          <w:sz w:val="28"/>
          <w:szCs w:val="28"/>
        </w:rPr>
        <w:t>7</w:t>
      </w:r>
      <w:r w:rsidR="00A0745A">
        <w:rPr>
          <w:rFonts w:ascii="Times New Roman" w:hAnsi="Times New Roman"/>
          <w:b/>
          <w:i/>
          <w:color w:val="0000FF"/>
          <w:sz w:val="28"/>
          <w:szCs w:val="28"/>
        </w:rPr>
        <w:t>/11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2964AD">
        <w:rPr>
          <w:rFonts w:ascii="Times New Roman" w:hAnsi="Times New Roman"/>
          <w:b/>
          <w:i/>
          <w:color w:val="0000FF"/>
          <w:sz w:val="28"/>
          <w:szCs w:val="28"/>
        </w:rPr>
        <w:t>23</w:t>
      </w:r>
      <w:r w:rsidR="004D34AA">
        <w:rPr>
          <w:rFonts w:ascii="Times New Roman" w:hAnsi="Times New Roman"/>
          <w:b/>
          <w:i/>
          <w:color w:val="0000FF"/>
          <w:sz w:val="28"/>
          <w:szCs w:val="28"/>
        </w:rPr>
        <w:t>/11</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07DD">
            <w:pPr>
              <w:spacing w:before="60" w:after="6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07DD">
            <w:pPr>
              <w:spacing w:before="60" w:after="6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07DD">
            <w:pPr>
              <w:spacing w:before="60" w:after="6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07DD">
            <w:pPr>
              <w:spacing w:before="60" w:after="6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6ACDB606"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Thứ 2 (</w:t>
            </w:r>
            <w:r w:rsidR="003C2828">
              <w:rPr>
                <w:rFonts w:ascii="Times New Roman" w:hAnsi="Times New Roman"/>
                <w:sz w:val="28"/>
                <w:szCs w:val="28"/>
              </w:rPr>
              <w:t>1</w:t>
            </w:r>
            <w:r w:rsidR="002964AD">
              <w:rPr>
                <w:rFonts w:ascii="Times New Roman" w:hAnsi="Times New Roman"/>
                <w:sz w:val="28"/>
                <w:szCs w:val="28"/>
              </w:rPr>
              <w:t>7</w:t>
            </w:r>
            <w:r w:rsidR="00F412B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71882B03" w14:textId="19BD65B5" w:rsidR="00F2366F" w:rsidRDefault="00F2366F" w:rsidP="005907DD">
            <w:pPr>
              <w:spacing w:before="60" w:after="60"/>
              <w:jc w:val="both"/>
              <w:rPr>
                <w:rFonts w:ascii="Times New Roman" w:hAnsi="Times New Roman"/>
                <w:iCs/>
                <w:sz w:val="28"/>
                <w:szCs w:val="28"/>
              </w:rPr>
            </w:pPr>
            <w:r>
              <w:rPr>
                <w:rFonts w:ascii="Times New Roman" w:hAnsi="Times New Roman"/>
                <w:iCs/>
                <w:sz w:val="28"/>
                <w:szCs w:val="28"/>
              </w:rPr>
              <w:t xml:space="preserve">- 6h45: Sinh hoạt dưới cờ </w:t>
            </w:r>
            <w:r w:rsidR="005907DD">
              <w:rPr>
                <w:rFonts w:ascii="Times New Roman" w:hAnsi="Times New Roman"/>
                <w:iCs/>
                <w:sz w:val="28"/>
                <w:szCs w:val="28"/>
              </w:rPr>
              <w:t>tại sân trường. GVCN thông báo các em c</w:t>
            </w:r>
            <w:r w:rsidR="00DB5CC7">
              <w:rPr>
                <w:rFonts w:ascii="Times New Roman" w:hAnsi="Times New Roman"/>
                <w:iCs/>
                <w:sz w:val="28"/>
                <w:szCs w:val="28"/>
              </w:rPr>
              <w:t>ó</w:t>
            </w:r>
            <w:r w:rsidR="005907DD">
              <w:rPr>
                <w:rFonts w:ascii="Times New Roman" w:hAnsi="Times New Roman"/>
                <w:iCs/>
                <w:sz w:val="28"/>
                <w:szCs w:val="28"/>
              </w:rPr>
              <w:t xml:space="preserve"> mặt trước 6h</w:t>
            </w:r>
            <w:r w:rsidR="00DB5CC7">
              <w:rPr>
                <w:rFonts w:ascii="Times New Roman" w:hAnsi="Times New Roman"/>
                <w:iCs/>
                <w:sz w:val="28"/>
                <w:szCs w:val="28"/>
              </w:rPr>
              <w:t>30.</w:t>
            </w:r>
            <w:r w:rsidR="005907DD">
              <w:rPr>
                <w:rFonts w:ascii="Times New Roman" w:hAnsi="Times New Roman"/>
                <w:iCs/>
                <w:sz w:val="28"/>
                <w:szCs w:val="28"/>
              </w:rPr>
              <w:t xml:space="preserve"> </w:t>
            </w:r>
            <w:r>
              <w:rPr>
                <w:rFonts w:ascii="Times New Roman" w:hAnsi="Times New Roman"/>
                <w:iCs/>
                <w:sz w:val="28"/>
                <w:szCs w:val="28"/>
              </w:rPr>
              <w:t>(</w:t>
            </w:r>
            <w:r w:rsidR="00FE217A">
              <w:rPr>
                <w:rFonts w:ascii="Times New Roman" w:hAnsi="Times New Roman"/>
                <w:iCs/>
                <w:sz w:val="28"/>
                <w:szCs w:val="28"/>
              </w:rPr>
              <w:t>12 Sinh, 12 Lý, 12 A1 phụ trách</w:t>
            </w:r>
            <w:r>
              <w:rPr>
                <w:rFonts w:ascii="Times New Roman" w:hAnsi="Times New Roman"/>
                <w:iCs/>
                <w:sz w:val="28"/>
                <w:szCs w:val="28"/>
              </w:rPr>
              <w:t>)</w:t>
            </w:r>
          </w:p>
          <w:p w14:paraId="49A24F36" w14:textId="77777777" w:rsidR="00514B3B" w:rsidRDefault="00F2366F" w:rsidP="005907DD">
            <w:pPr>
              <w:spacing w:before="60" w:after="60"/>
              <w:jc w:val="both"/>
              <w:rPr>
                <w:rFonts w:ascii="Times New Roman" w:hAnsi="Times New Roman"/>
                <w:iCs/>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E80456">
              <w:rPr>
                <w:rFonts w:ascii="Times New Roman" w:hAnsi="Times New Roman"/>
                <w:iCs/>
                <w:sz w:val="28"/>
                <w:szCs w:val="28"/>
              </w:rPr>
              <w:t>BDHSG K.10,</w:t>
            </w:r>
            <w:r w:rsidR="00FE217A">
              <w:rPr>
                <w:rFonts w:ascii="Times New Roman" w:hAnsi="Times New Roman"/>
                <w:iCs/>
                <w:sz w:val="28"/>
                <w:szCs w:val="28"/>
              </w:rPr>
              <w:t xml:space="preserve"> </w:t>
            </w:r>
            <w:r w:rsidR="00E80456">
              <w:rPr>
                <w:rFonts w:ascii="Times New Roman" w:hAnsi="Times New Roman"/>
                <w:iCs/>
                <w:sz w:val="28"/>
                <w:szCs w:val="28"/>
              </w:rPr>
              <w:t>11,</w:t>
            </w:r>
            <w:r w:rsidR="00FE217A">
              <w:rPr>
                <w:rFonts w:ascii="Times New Roman" w:hAnsi="Times New Roman"/>
                <w:iCs/>
                <w:sz w:val="28"/>
                <w:szCs w:val="28"/>
              </w:rPr>
              <w:t xml:space="preserve"> </w:t>
            </w:r>
            <w:r w:rsidR="00E80456">
              <w:rPr>
                <w:rFonts w:ascii="Times New Roman" w:hAnsi="Times New Roman"/>
                <w:iCs/>
                <w:sz w:val="28"/>
                <w:szCs w:val="28"/>
              </w:rPr>
              <w:t>12</w:t>
            </w:r>
          </w:p>
          <w:p w14:paraId="3C3F6416" w14:textId="6C868687" w:rsidR="005907DD" w:rsidRPr="00E80456" w:rsidRDefault="005907DD" w:rsidP="005907DD">
            <w:pPr>
              <w:spacing w:before="60" w:after="60"/>
              <w:jc w:val="both"/>
              <w:rPr>
                <w:rFonts w:ascii="Times New Roman" w:hAnsi="Times New Roman"/>
                <w:iCs/>
                <w:color w:val="EE0000"/>
                <w:sz w:val="28"/>
                <w:szCs w:val="28"/>
              </w:rPr>
            </w:pPr>
            <w:r w:rsidRPr="005907DD">
              <w:rPr>
                <w:rFonts w:ascii="Times New Roman" w:hAnsi="Times New Roman"/>
                <w:iCs/>
                <w:sz w:val="28"/>
                <w:szCs w:val="28"/>
              </w:rPr>
              <w:t>* Thực hiện TKB áp dụng từ ngày 17/11/2025 (Chỉ thay đổi đối với những GV có tên được bôi đỏ)</w:t>
            </w:r>
          </w:p>
        </w:tc>
        <w:tc>
          <w:tcPr>
            <w:tcW w:w="1594" w:type="dxa"/>
            <w:vAlign w:val="center"/>
          </w:tcPr>
          <w:p w14:paraId="66EF6B11" w14:textId="77777777"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00FABA49"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Thứ 3 (</w:t>
            </w:r>
            <w:r w:rsidR="003C2828">
              <w:rPr>
                <w:rFonts w:ascii="Times New Roman" w:hAnsi="Times New Roman"/>
                <w:sz w:val="28"/>
                <w:szCs w:val="28"/>
              </w:rPr>
              <w:t>1</w:t>
            </w:r>
            <w:r w:rsidR="002964AD">
              <w:rPr>
                <w:rFonts w:ascii="Times New Roman" w:hAnsi="Times New Roman"/>
                <w:sz w:val="28"/>
                <w:szCs w:val="28"/>
              </w:rPr>
              <w:t>8</w:t>
            </w:r>
            <w:r w:rsidR="00F412B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07E5A989" w:rsidR="00F5060C" w:rsidRPr="00EA5D95" w:rsidRDefault="00F5060C" w:rsidP="005907DD">
            <w:pPr>
              <w:spacing w:before="60" w:after="60"/>
              <w:jc w:val="both"/>
              <w:rPr>
                <w:rFonts w:ascii="Times New Roman" w:hAnsi="Times New Roman"/>
                <w:sz w:val="28"/>
                <w:szCs w:val="28"/>
              </w:rPr>
            </w:pPr>
          </w:p>
        </w:tc>
        <w:tc>
          <w:tcPr>
            <w:tcW w:w="1594" w:type="dxa"/>
            <w:vAlign w:val="center"/>
          </w:tcPr>
          <w:p w14:paraId="339CAEA1" w14:textId="31102115" w:rsidR="00C37154" w:rsidRPr="00CD40B4" w:rsidRDefault="00F412B8" w:rsidP="005907DD">
            <w:pPr>
              <w:spacing w:before="60" w:after="6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1AFB4B62"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Thứ 4 (</w:t>
            </w:r>
            <w:r w:rsidR="003C2828">
              <w:rPr>
                <w:rFonts w:ascii="Times New Roman" w:hAnsi="Times New Roman"/>
                <w:sz w:val="28"/>
                <w:szCs w:val="28"/>
              </w:rPr>
              <w:t>1</w:t>
            </w:r>
            <w:r w:rsidR="002964AD">
              <w:rPr>
                <w:rFonts w:ascii="Times New Roman" w:hAnsi="Times New Roman"/>
                <w:sz w:val="28"/>
                <w:szCs w:val="28"/>
              </w:rPr>
              <w:t>9</w:t>
            </w:r>
            <w:r w:rsidR="00B53B6B"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09CBD810" w:rsidR="00381214" w:rsidRPr="00CD40B4" w:rsidRDefault="00FE217A" w:rsidP="005907DD">
            <w:pPr>
              <w:spacing w:before="60" w:after="60"/>
              <w:jc w:val="both"/>
              <w:rPr>
                <w:rFonts w:ascii="Times New Roman" w:hAnsi="Times New Roman"/>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E80456">
              <w:rPr>
                <w:rFonts w:ascii="Times New Roman" w:hAnsi="Times New Roman"/>
                <w:iCs/>
                <w:sz w:val="28"/>
                <w:szCs w:val="28"/>
              </w:rPr>
              <w:t>BDHSG K.10,</w:t>
            </w:r>
            <w:r>
              <w:rPr>
                <w:rFonts w:ascii="Times New Roman" w:hAnsi="Times New Roman"/>
                <w:iCs/>
                <w:sz w:val="28"/>
                <w:szCs w:val="28"/>
              </w:rPr>
              <w:t xml:space="preserve"> </w:t>
            </w:r>
            <w:r w:rsidR="00E80456">
              <w:rPr>
                <w:rFonts w:ascii="Times New Roman" w:hAnsi="Times New Roman"/>
                <w:iCs/>
                <w:sz w:val="28"/>
                <w:szCs w:val="28"/>
              </w:rPr>
              <w:t>11,</w:t>
            </w:r>
            <w:r>
              <w:rPr>
                <w:rFonts w:ascii="Times New Roman" w:hAnsi="Times New Roman"/>
                <w:iCs/>
                <w:sz w:val="28"/>
                <w:szCs w:val="28"/>
              </w:rPr>
              <w:t xml:space="preserve"> </w:t>
            </w:r>
            <w:r w:rsidR="00E80456">
              <w:rPr>
                <w:rFonts w:ascii="Times New Roman" w:hAnsi="Times New Roman"/>
                <w:iCs/>
                <w:sz w:val="28"/>
                <w:szCs w:val="28"/>
              </w:rPr>
              <w:t>12</w:t>
            </w:r>
          </w:p>
        </w:tc>
        <w:tc>
          <w:tcPr>
            <w:tcW w:w="1594" w:type="dxa"/>
            <w:vAlign w:val="center"/>
          </w:tcPr>
          <w:p w14:paraId="1225F02D" w14:textId="77777777"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52DE0528" w:rsidR="00195E2E" w:rsidRPr="00CD40B4" w:rsidRDefault="00195E2E" w:rsidP="005907DD">
            <w:pPr>
              <w:spacing w:before="60" w:after="60"/>
              <w:jc w:val="center"/>
              <w:rPr>
                <w:rFonts w:ascii="Times New Roman" w:hAnsi="Times New Roman"/>
                <w:sz w:val="28"/>
                <w:szCs w:val="28"/>
              </w:rPr>
            </w:pPr>
            <w:r w:rsidRPr="00CD40B4">
              <w:rPr>
                <w:rFonts w:ascii="Times New Roman" w:hAnsi="Times New Roman"/>
                <w:sz w:val="28"/>
                <w:szCs w:val="28"/>
              </w:rPr>
              <w:t>Thứ 5 (</w:t>
            </w:r>
            <w:r w:rsidR="002964AD">
              <w:rPr>
                <w:rFonts w:ascii="Times New Roman" w:hAnsi="Times New Roman"/>
                <w:sz w:val="28"/>
                <w:szCs w:val="28"/>
              </w:rPr>
              <w:t>20</w:t>
            </w:r>
            <w:r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10A5A113" w:rsidR="00802E37" w:rsidRPr="00A0745A" w:rsidRDefault="00802E37" w:rsidP="005907DD">
            <w:pPr>
              <w:spacing w:before="60" w:after="60"/>
              <w:jc w:val="both"/>
              <w:rPr>
                <w:rFonts w:ascii="Times New Roman" w:hAnsi="Times New Roman"/>
                <w:sz w:val="28"/>
                <w:szCs w:val="28"/>
              </w:rPr>
            </w:pPr>
          </w:p>
        </w:tc>
        <w:tc>
          <w:tcPr>
            <w:tcW w:w="1594" w:type="dxa"/>
            <w:vAlign w:val="center"/>
          </w:tcPr>
          <w:p w14:paraId="73686226" w14:textId="6E4B2E10" w:rsidR="00195E2E" w:rsidRPr="00CD40B4" w:rsidRDefault="00F412B8" w:rsidP="005907DD">
            <w:pPr>
              <w:spacing w:before="60" w:after="6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004B7398"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Thứ 6 (</w:t>
            </w:r>
            <w:r w:rsidR="002964AD">
              <w:rPr>
                <w:rFonts w:ascii="Times New Roman" w:hAnsi="Times New Roman"/>
                <w:sz w:val="28"/>
                <w:szCs w:val="28"/>
              </w:rPr>
              <w:t>21</w:t>
            </w:r>
            <w:r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2EF3B356" w:rsidR="00C37154" w:rsidRPr="0090719D" w:rsidRDefault="00FE217A" w:rsidP="005907DD">
            <w:pPr>
              <w:spacing w:before="60" w:after="60"/>
              <w:jc w:val="both"/>
              <w:rPr>
                <w:rFonts w:ascii="Times New Roman" w:hAnsi="Times New Roman"/>
                <w:sz w:val="28"/>
                <w:szCs w:val="28"/>
              </w:rPr>
            </w:pPr>
            <w:r>
              <w:rPr>
                <w:rFonts w:ascii="Times New Roman" w:hAnsi="Times New Roman"/>
                <w:iCs/>
                <w:sz w:val="28"/>
                <w:szCs w:val="28"/>
              </w:rPr>
              <w:t xml:space="preserve">- </w:t>
            </w:r>
            <w:r>
              <w:rPr>
                <w:rFonts w:ascii="Times New Roman" w:hAnsi="Times New Roman"/>
                <w:iCs/>
                <w:sz w:val="28"/>
                <w:szCs w:val="28"/>
              </w:rPr>
              <w:t xml:space="preserve">Dạy bù TKB Tuần 09 - Thứ 3 ngày 04/11/2025 (trực tuyến buổi </w:t>
            </w:r>
            <w:r>
              <w:rPr>
                <w:rFonts w:ascii="Times New Roman" w:hAnsi="Times New Roman"/>
                <w:iCs/>
                <w:sz w:val="28"/>
                <w:szCs w:val="28"/>
              </w:rPr>
              <w:t>chiều, bắt đầu từ 14h00</w:t>
            </w:r>
            <w:r>
              <w:rPr>
                <w:rFonts w:ascii="Times New Roman" w:hAnsi="Times New Roman"/>
                <w:iCs/>
                <w:sz w:val="28"/>
                <w:szCs w:val="28"/>
              </w:rPr>
              <w:t>)</w:t>
            </w:r>
          </w:p>
        </w:tc>
        <w:tc>
          <w:tcPr>
            <w:tcW w:w="1594" w:type="dxa"/>
            <w:vAlign w:val="center"/>
          </w:tcPr>
          <w:p w14:paraId="634A2640" w14:textId="77777777" w:rsidR="00C37154" w:rsidRPr="001D6795" w:rsidRDefault="00C37154" w:rsidP="005907DD">
            <w:pPr>
              <w:spacing w:before="60" w:after="6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540DCF7E" w:rsidR="00C37154" w:rsidRPr="00CD40B4" w:rsidRDefault="00C37154" w:rsidP="005907DD">
            <w:pPr>
              <w:spacing w:before="60" w:after="60"/>
              <w:jc w:val="center"/>
              <w:rPr>
                <w:rFonts w:ascii="Times New Roman" w:hAnsi="Times New Roman"/>
                <w:sz w:val="28"/>
                <w:szCs w:val="28"/>
              </w:rPr>
            </w:pPr>
            <w:r w:rsidRPr="00CD40B4">
              <w:rPr>
                <w:rFonts w:ascii="Times New Roman" w:hAnsi="Times New Roman"/>
                <w:sz w:val="28"/>
                <w:szCs w:val="28"/>
              </w:rPr>
              <w:t>Thứ 7 (</w:t>
            </w:r>
            <w:r w:rsidR="002964AD">
              <w:rPr>
                <w:rFonts w:ascii="Times New Roman" w:hAnsi="Times New Roman"/>
                <w:sz w:val="28"/>
                <w:szCs w:val="28"/>
              </w:rPr>
              <w:t>22</w:t>
            </w:r>
            <w:r w:rsidRPr="00CD40B4">
              <w:rPr>
                <w:rFonts w:ascii="Times New Roman" w:hAnsi="Times New Roman"/>
                <w:sz w:val="28"/>
                <w:szCs w:val="28"/>
              </w:rPr>
              <w:t>/</w:t>
            </w:r>
            <w:r w:rsidR="004D34AA">
              <w:rPr>
                <w:rFonts w:ascii="Times New Roman" w:hAnsi="Times New Roman"/>
                <w:sz w:val="28"/>
                <w:szCs w:val="28"/>
              </w:rPr>
              <w:t>11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160B650" w14:textId="099D3B50" w:rsidR="00FE217A" w:rsidRPr="00FE217A" w:rsidRDefault="00FE217A" w:rsidP="005907DD">
            <w:pPr>
              <w:spacing w:before="60" w:after="60"/>
              <w:jc w:val="both"/>
              <w:rPr>
                <w:rFonts w:ascii="Times New Roman" w:hAnsi="Times New Roman"/>
                <w:iCs/>
                <w:sz w:val="28"/>
                <w:szCs w:val="28"/>
              </w:rPr>
            </w:pPr>
            <w:r>
              <w:rPr>
                <w:rFonts w:ascii="Times New Roman" w:hAnsi="Times New Roman"/>
                <w:sz w:val="28"/>
                <w:szCs w:val="28"/>
              </w:rPr>
              <w:t xml:space="preserve">- </w:t>
            </w:r>
            <w:r w:rsidRPr="00FE217A">
              <w:rPr>
                <w:rFonts w:ascii="Times New Roman" w:hAnsi="Times New Roman"/>
                <w:sz w:val="28"/>
                <w:szCs w:val="28"/>
              </w:rPr>
              <w:t xml:space="preserve">Buổi sáng: </w:t>
            </w:r>
            <w:r w:rsidRPr="00FE217A">
              <w:rPr>
                <w:rFonts w:ascii="Times New Roman" w:hAnsi="Times New Roman"/>
                <w:sz w:val="28"/>
                <w:szCs w:val="28"/>
              </w:rPr>
              <w:t>Sinh hoạt tổ chuyên môn định kì</w:t>
            </w:r>
            <w:r w:rsidRPr="00FE217A">
              <w:rPr>
                <w:rFonts w:ascii="Times New Roman" w:hAnsi="Times New Roman"/>
                <w:iCs/>
                <w:sz w:val="28"/>
                <w:szCs w:val="28"/>
              </w:rPr>
              <w:t xml:space="preserve"> </w:t>
            </w:r>
          </w:p>
          <w:p w14:paraId="5AB687A0" w14:textId="4BD7CEFD" w:rsidR="0025706E" w:rsidRPr="004550F0" w:rsidRDefault="00FE217A" w:rsidP="005907DD">
            <w:pPr>
              <w:spacing w:before="60" w:after="60"/>
              <w:jc w:val="both"/>
              <w:rPr>
                <w:rFonts w:ascii="Times New Roman" w:hAnsi="Times New Roman"/>
                <w:iCs/>
                <w:sz w:val="28"/>
                <w:szCs w:val="28"/>
              </w:rPr>
            </w:pPr>
            <w:r>
              <w:rPr>
                <w:rFonts w:ascii="Times New Roman" w:hAnsi="Times New Roman"/>
                <w:iCs/>
                <w:sz w:val="28"/>
                <w:szCs w:val="28"/>
              </w:rPr>
              <w:t xml:space="preserve">- </w:t>
            </w:r>
            <w:r>
              <w:rPr>
                <w:rFonts w:ascii="Times New Roman" w:hAnsi="Times New Roman"/>
                <w:iCs/>
                <w:sz w:val="28"/>
                <w:szCs w:val="28"/>
              </w:rPr>
              <w:t xml:space="preserve">Dạy bù TKB Tuần 09 - Thứ </w:t>
            </w:r>
            <w:r>
              <w:rPr>
                <w:rFonts w:ascii="Times New Roman" w:hAnsi="Times New Roman"/>
                <w:iCs/>
                <w:sz w:val="28"/>
                <w:szCs w:val="28"/>
              </w:rPr>
              <w:t>4</w:t>
            </w:r>
            <w:r>
              <w:rPr>
                <w:rFonts w:ascii="Times New Roman" w:hAnsi="Times New Roman"/>
                <w:iCs/>
                <w:sz w:val="28"/>
                <w:szCs w:val="28"/>
              </w:rPr>
              <w:t xml:space="preserve"> ngày 0</w:t>
            </w:r>
            <w:r>
              <w:rPr>
                <w:rFonts w:ascii="Times New Roman" w:hAnsi="Times New Roman"/>
                <w:iCs/>
                <w:sz w:val="28"/>
                <w:szCs w:val="28"/>
              </w:rPr>
              <w:t>5</w:t>
            </w:r>
            <w:r>
              <w:rPr>
                <w:rFonts w:ascii="Times New Roman" w:hAnsi="Times New Roman"/>
                <w:iCs/>
                <w:sz w:val="28"/>
                <w:szCs w:val="28"/>
              </w:rPr>
              <w:t>/11/2025 (trực tuyến buổi chiều, bắt đầu từ 14h00)</w:t>
            </w:r>
          </w:p>
        </w:tc>
        <w:tc>
          <w:tcPr>
            <w:tcW w:w="1594" w:type="dxa"/>
            <w:vAlign w:val="center"/>
          </w:tcPr>
          <w:p w14:paraId="277DE6E9" w14:textId="612C3498" w:rsidR="00C37154" w:rsidRPr="00CD40B4" w:rsidRDefault="00E25235" w:rsidP="005907DD">
            <w:pPr>
              <w:spacing w:before="60" w:after="6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5907DD">
            <w:pPr>
              <w:spacing w:before="60" w:after="60"/>
              <w:jc w:val="center"/>
              <w:rPr>
                <w:rFonts w:ascii="Times New Roman" w:hAnsi="Times New Roman"/>
                <w:sz w:val="28"/>
                <w:szCs w:val="28"/>
              </w:rPr>
            </w:pPr>
            <w:r w:rsidRPr="00CD40B4">
              <w:rPr>
                <w:rFonts w:ascii="Times New Roman" w:hAnsi="Times New Roman"/>
                <w:sz w:val="28"/>
                <w:szCs w:val="28"/>
              </w:rPr>
              <w:t>Chủ nhật</w:t>
            </w:r>
          </w:p>
          <w:p w14:paraId="2901C3EB" w14:textId="5FE5E657" w:rsidR="008A486E" w:rsidRPr="00CD40B4" w:rsidRDefault="008A486E" w:rsidP="005907DD">
            <w:pPr>
              <w:spacing w:before="60" w:after="60"/>
              <w:jc w:val="center"/>
              <w:rPr>
                <w:rFonts w:ascii="Times New Roman" w:hAnsi="Times New Roman"/>
                <w:sz w:val="28"/>
                <w:szCs w:val="28"/>
              </w:rPr>
            </w:pPr>
            <w:r w:rsidRPr="00CD40B4">
              <w:rPr>
                <w:rFonts w:ascii="Times New Roman" w:hAnsi="Times New Roman"/>
                <w:sz w:val="28"/>
                <w:szCs w:val="28"/>
              </w:rPr>
              <w:t>(</w:t>
            </w:r>
            <w:r w:rsidR="002964AD">
              <w:rPr>
                <w:rFonts w:ascii="Times New Roman" w:hAnsi="Times New Roman"/>
                <w:sz w:val="28"/>
                <w:szCs w:val="28"/>
              </w:rPr>
              <w:t>23</w:t>
            </w:r>
            <w:r w:rsidRPr="00CD40B4">
              <w:rPr>
                <w:rFonts w:ascii="Times New Roman" w:hAnsi="Times New Roman"/>
                <w:sz w:val="28"/>
                <w:szCs w:val="28"/>
              </w:rPr>
              <w:t>/</w:t>
            </w:r>
            <w:r w:rsidR="00722588">
              <w:rPr>
                <w:rFonts w:ascii="Times New Roman" w:hAnsi="Times New Roman"/>
                <w:sz w:val="28"/>
                <w:szCs w:val="28"/>
              </w:rPr>
              <w:t>1</w:t>
            </w:r>
            <w:r w:rsidR="004D34A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56DB7373" w:rsidR="00EE58CE" w:rsidRPr="00CD40B4" w:rsidRDefault="00EE58CE" w:rsidP="005907DD">
            <w:pPr>
              <w:spacing w:before="60" w:after="60"/>
              <w:jc w:val="both"/>
              <w:rPr>
                <w:rFonts w:ascii="Times New Roman" w:hAnsi="Times New Roman"/>
                <w:sz w:val="28"/>
                <w:szCs w:val="28"/>
              </w:rPr>
            </w:pPr>
          </w:p>
        </w:tc>
        <w:tc>
          <w:tcPr>
            <w:tcW w:w="1594" w:type="dxa"/>
            <w:vAlign w:val="center"/>
          </w:tcPr>
          <w:p w14:paraId="19DA77C2" w14:textId="77777777" w:rsidR="008A486E" w:rsidRPr="00CD40B4" w:rsidRDefault="008A486E" w:rsidP="005907DD">
            <w:pPr>
              <w:spacing w:before="60" w:after="60"/>
              <w:jc w:val="center"/>
              <w:rPr>
                <w:rFonts w:ascii="Times New Roman" w:hAnsi="Times New Roman"/>
                <w:sz w:val="28"/>
                <w:szCs w:val="28"/>
              </w:rPr>
            </w:pPr>
          </w:p>
        </w:tc>
      </w:tr>
    </w:tbl>
    <w:p w14:paraId="6EC1B7F1" w14:textId="540BFC57"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4D55DC07" w:rsidR="002964AD" w:rsidRDefault="002624C5" w:rsidP="002624C5">
      <w:pPr>
        <w:numPr>
          <w:ilvl w:val="0"/>
          <w:numId w:val="7"/>
        </w:numPr>
        <w:spacing w:before="120"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0452F545" w14:textId="7CF2CB07" w:rsidR="002624C5" w:rsidRDefault="002624C5" w:rsidP="002624C5">
      <w:pPr>
        <w:numPr>
          <w:ilvl w:val="0"/>
          <w:numId w:val="7"/>
        </w:numPr>
        <w:spacing w:before="120" w:after="120"/>
        <w:ind w:left="284" w:firstLine="76"/>
        <w:jc w:val="both"/>
        <w:rPr>
          <w:rFonts w:ascii="Times New Roman" w:hAnsi="Times New Roman"/>
          <w:sz w:val="28"/>
          <w:szCs w:val="28"/>
        </w:rPr>
      </w:pPr>
      <w:r>
        <w:rPr>
          <w:rFonts w:ascii="Times New Roman" w:hAnsi="Times New Roman"/>
          <w:sz w:val="28"/>
          <w:szCs w:val="28"/>
        </w:rPr>
        <w:t>Vì ảnh hưởng của bão số 13, nên năm nay nhà trường và Ban đại diện CMHS sẽ không tổ chức tiệc liên hoan như mọi năm.</w:t>
      </w:r>
      <w:r w:rsidR="005907DD">
        <w:rPr>
          <w:rFonts w:ascii="Times New Roman" w:hAnsi="Times New Roman"/>
          <w:sz w:val="28"/>
          <w:szCs w:val="28"/>
        </w:rPr>
        <w:t xml:space="preserve"> Vì vậy, các tổ chủ động bố trí lịch đi thăm các giáo viên hưu của tổ mình. Đồng thời, nhờ GVCN các lớp quán triệt phụ huynh không tặng hoa, quà nhân ngày 20/11.</w:t>
      </w:r>
    </w:p>
    <w:p w14:paraId="46E462A1" w14:textId="5C6010E9" w:rsidR="002624C5" w:rsidRPr="002624C5" w:rsidRDefault="002624C5" w:rsidP="002624C5">
      <w:pPr>
        <w:pStyle w:val="ListParagraph"/>
        <w:numPr>
          <w:ilvl w:val="0"/>
          <w:numId w:val="7"/>
        </w:numPr>
        <w:spacing w:before="120" w:after="120"/>
        <w:ind w:left="284" w:firstLine="76"/>
        <w:jc w:val="both"/>
        <w:rPr>
          <w:rFonts w:ascii="Times New Roman" w:hAnsi="Times New Roman"/>
          <w:color w:val="EE0000"/>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2624C5">
        <w:rPr>
          <w:rFonts w:ascii="Times New Roman" w:hAnsi="Times New Roman"/>
          <w:color w:val="EE0000"/>
          <w:sz w:val="28"/>
          <w:szCs w:val="28"/>
        </w:rPr>
        <w:t>Đặc biệt, nhắc nhở các em khi tham gia giao thông bằng phương tiện xe máy và xe điện phải chấp hành đúng quy định loại xe dành cho lứa tuổi của các em vì bắt đầu từ ngày 15/11/2025 trở đi lực lượng Công an giao thông toàn quốc sẽ ra quân thường xuyên để xử lý những cá nhân không chấp hành đúng quy định.</w:t>
      </w:r>
    </w:p>
    <w:p w14:paraId="52DB488F" w14:textId="77777777" w:rsidR="002624C5" w:rsidRDefault="002624C5" w:rsidP="002624C5">
      <w:pPr>
        <w:spacing w:before="120" w:after="120"/>
        <w:ind w:left="360"/>
        <w:jc w:val="both"/>
        <w:rPr>
          <w:rFonts w:ascii="Times New Roman" w:hAnsi="Times New Roman"/>
          <w:sz w:val="28"/>
          <w:szCs w:val="28"/>
        </w:rPr>
      </w:pP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47712">
    <w:abstractNumId w:val="3"/>
  </w:num>
  <w:num w:numId="2" w16cid:durableId="2103837074">
    <w:abstractNumId w:val="0"/>
  </w:num>
  <w:num w:numId="3" w16cid:durableId="2028361543">
    <w:abstractNumId w:val="7"/>
  </w:num>
  <w:num w:numId="4" w16cid:durableId="569314226">
    <w:abstractNumId w:val="4"/>
  </w:num>
  <w:num w:numId="5" w16cid:durableId="1732997075">
    <w:abstractNumId w:val="6"/>
  </w:num>
  <w:num w:numId="6" w16cid:durableId="1981687851">
    <w:abstractNumId w:val="9"/>
  </w:num>
  <w:num w:numId="7" w16cid:durableId="675157952">
    <w:abstractNumId w:val="8"/>
  </w:num>
  <w:num w:numId="8" w16cid:durableId="1126894437">
    <w:abstractNumId w:val="5"/>
  </w:num>
  <w:num w:numId="9" w16cid:durableId="246615547">
    <w:abstractNumId w:val="10"/>
  </w:num>
  <w:num w:numId="10" w16cid:durableId="1295523978">
    <w:abstractNumId w:val="2"/>
  </w:num>
  <w:num w:numId="11" w16cid:durableId="135195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2828"/>
    <w:rsid w:val="003C4AAD"/>
    <w:rsid w:val="003D0C05"/>
    <w:rsid w:val="003E2842"/>
    <w:rsid w:val="003E6C90"/>
    <w:rsid w:val="003E711C"/>
    <w:rsid w:val="003E779B"/>
    <w:rsid w:val="003F1F28"/>
    <w:rsid w:val="004022B3"/>
    <w:rsid w:val="004033FB"/>
    <w:rsid w:val="0041674B"/>
    <w:rsid w:val="00422692"/>
    <w:rsid w:val="004241E3"/>
    <w:rsid w:val="00426233"/>
    <w:rsid w:val="00430789"/>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253E7"/>
    <w:rsid w:val="00525BD8"/>
    <w:rsid w:val="005301E6"/>
    <w:rsid w:val="00530C57"/>
    <w:rsid w:val="00531887"/>
    <w:rsid w:val="0053616E"/>
    <w:rsid w:val="00541ACF"/>
    <w:rsid w:val="0054436E"/>
    <w:rsid w:val="00555A62"/>
    <w:rsid w:val="0055613D"/>
    <w:rsid w:val="00556864"/>
    <w:rsid w:val="00560569"/>
    <w:rsid w:val="00567320"/>
    <w:rsid w:val="00571CC0"/>
    <w:rsid w:val="0057564E"/>
    <w:rsid w:val="00575ECD"/>
    <w:rsid w:val="00575F6F"/>
    <w:rsid w:val="005907DD"/>
    <w:rsid w:val="00591D3A"/>
    <w:rsid w:val="00595B0F"/>
    <w:rsid w:val="005A0477"/>
    <w:rsid w:val="005A13FD"/>
    <w:rsid w:val="005A14AE"/>
    <w:rsid w:val="005A259C"/>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3D7D"/>
    <w:rsid w:val="007E6E16"/>
    <w:rsid w:val="007F365D"/>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0745A"/>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8E7"/>
    <w:rsid w:val="00F054BE"/>
    <w:rsid w:val="00F07206"/>
    <w:rsid w:val="00F0737A"/>
    <w:rsid w:val="00F10C88"/>
    <w:rsid w:val="00F12C83"/>
    <w:rsid w:val="00F15C94"/>
    <w:rsid w:val="00F16987"/>
    <w:rsid w:val="00F17C7A"/>
    <w:rsid w:val="00F204D6"/>
    <w:rsid w:val="00F2366F"/>
    <w:rsid w:val="00F3718D"/>
    <w:rsid w:val="00F412B8"/>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D0DB4"/>
    <w:rsid w:val="00FD1C07"/>
    <w:rsid w:val="00FD3D5A"/>
    <w:rsid w:val="00FE217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17</cp:revision>
  <cp:lastPrinted>2020-09-21T03:13:00Z</cp:lastPrinted>
  <dcterms:created xsi:type="dcterms:W3CDTF">2025-11-05T09:15:00Z</dcterms:created>
  <dcterms:modified xsi:type="dcterms:W3CDTF">2025-11-13T03:31:00Z</dcterms:modified>
</cp:coreProperties>
</file>